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60" w:rsidRPr="00CC3560" w:rsidRDefault="00CC3560" w:rsidP="00CC3560">
      <w:pPr>
        <w:spacing w:after="0" w:line="240" w:lineRule="auto"/>
        <w:rPr>
          <w:rFonts w:ascii="Arial" w:eastAsia="Times New Roman" w:hAnsi="Arial" w:cs="Arial"/>
          <w:color w:val="A81817"/>
          <w:sz w:val="7"/>
          <w:szCs w:val="7"/>
        </w:rPr>
      </w:pPr>
      <w:r w:rsidRPr="00CC3560">
        <w:rPr>
          <w:rFonts w:ascii="Arial" w:eastAsia="Times New Roman" w:hAnsi="Arial" w:cs="Arial"/>
          <w:color w:val="A81817"/>
          <w:sz w:val="7"/>
          <w:szCs w:val="7"/>
        </w:rPr>
        <w:t>December 29, 2013</w:t>
      </w:r>
    </w:p>
    <w:p w:rsidR="00CC3560" w:rsidRPr="00CC3560" w:rsidRDefault="00CC3560" w:rsidP="00CC3560">
      <w:pPr>
        <w:spacing w:after="0" w:line="260" w:lineRule="atLeast"/>
        <w:outlineLvl w:val="0"/>
        <w:rPr>
          <w:rFonts w:ascii="Georgia" w:eastAsia="Times New Roman" w:hAnsi="Georgia" w:cs="Times New Roman"/>
          <w:b/>
          <w:bCs/>
          <w:color w:val="000000"/>
          <w:kern w:val="36"/>
          <w:sz w:val="24"/>
          <w:szCs w:val="24"/>
        </w:rPr>
      </w:pPr>
      <w:r w:rsidRPr="00CC3560">
        <w:rPr>
          <w:rFonts w:ascii="Georgia" w:eastAsia="Times New Roman" w:hAnsi="Georgia" w:cs="Times New Roman"/>
          <w:b/>
          <w:bCs/>
          <w:color w:val="000000"/>
          <w:kern w:val="36"/>
          <w:sz w:val="24"/>
          <w:szCs w:val="24"/>
        </w:rPr>
        <w:t>A.D.H.D. Experts Re-evaluate Study’s Zeal for Drugs</w:t>
      </w:r>
    </w:p>
    <w:p w:rsidR="00CC3560" w:rsidRPr="00CC3560" w:rsidRDefault="00CC3560" w:rsidP="00CC3560">
      <w:pPr>
        <w:spacing w:before="14" w:after="14" w:line="288" w:lineRule="atLeast"/>
        <w:outlineLvl w:val="5"/>
        <w:rPr>
          <w:rFonts w:ascii="Arial" w:eastAsia="Times New Roman" w:hAnsi="Arial" w:cs="Arial"/>
          <w:b/>
          <w:bCs/>
          <w:color w:val="808080"/>
          <w:sz w:val="24"/>
          <w:szCs w:val="24"/>
        </w:rPr>
      </w:pPr>
      <w:r w:rsidRPr="00CC3560">
        <w:rPr>
          <w:rFonts w:ascii="Arial" w:eastAsia="Times New Roman" w:hAnsi="Arial" w:cs="Arial"/>
          <w:b/>
          <w:bCs/>
          <w:color w:val="808080"/>
          <w:sz w:val="24"/>
          <w:szCs w:val="24"/>
        </w:rPr>
        <w:t>By </w:t>
      </w:r>
      <w:hyperlink r:id="rId6" w:tooltip="More Articles by ALAN SCHWARZ" w:history="1">
        <w:r w:rsidRPr="00CC3560">
          <w:rPr>
            <w:rFonts w:ascii="Arial" w:eastAsia="Times New Roman" w:hAnsi="Arial" w:cs="Arial"/>
            <w:b/>
            <w:bCs/>
            <w:color w:val="666699"/>
            <w:sz w:val="24"/>
            <w:szCs w:val="24"/>
          </w:rPr>
          <w:t>ALAN SCHWARZ</w:t>
        </w:r>
      </w:hyperlink>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Twenty years ago, more than a dozen leaders in child psychiatry received $11 million from the </w:t>
      </w:r>
      <w:hyperlink r:id="rId7" w:tooltip="Link to the institutes website" w:history="1">
        <w:r w:rsidRPr="00CC3560">
          <w:rPr>
            <w:rFonts w:ascii="Times New Roman" w:eastAsia="Times New Roman" w:hAnsi="Times New Roman" w:cs="Times New Roman"/>
            <w:color w:val="666699"/>
            <w:sz w:val="24"/>
            <w:szCs w:val="24"/>
          </w:rPr>
          <w:t>National Institute of Mental Health</w:t>
        </w:r>
      </w:hyperlink>
      <w:r w:rsidRPr="00CC3560">
        <w:rPr>
          <w:rFonts w:ascii="Times New Roman" w:eastAsia="Times New Roman" w:hAnsi="Times New Roman" w:cs="Times New Roman"/>
          <w:color w:val="000000"/>
          <w:sz w:val="24"/>
          <w:szCs w:val="24"/>
        </w:rPr>
        <w:t> to study an important question facing families with children with attention deficit hyperactivity disorder: Is the best long-term treatment medication, behavioral therapy or both?</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 xml:space="preserve">The widely publicized result was not only that medication like Ritalin or </w:t>
      </w:r>
      <w:proofErr w:type="spellStart"/>
      <w:r w:rsidRPr="00CC3560">
        <w:rPr>
          <w:rFonts w:ascii="Times New Roman" w:eastAsia="Times New Roman" w:hAnsi="Times New Roman" w:cs="Times New Roman"/>
          <w:color w:val="000000"/>
          <w:sz w:val="24"/>
          <w:szCs w:val="24"/>
        </w:rPr>
        <w:t>Adderall</w:t>
      </w:r>
      <w:proofErr w:type="spellEnd"/>
      <w:r w:rsidRPr="00CC3560">
        <w:rPr>
          <w:rFonts w:ascii="Times New Roman" w:eastAsia="Times New Roman" w:hAnsi="Times New Roman" w:cs="Times New Roman"/>
          <w:color w:val="000000"/>
          <w:sz w:val="24"/>
          <w:szCs w:val="24"/>
        </w:rPr>
        <w:t xml:space="preserve"> trounced behavioral therapy, but also that combining the two did little beyond what medication could do alone. The finding has become a pillar of pharmaceutical companies’ campaigns to market A.D.H.D. drugs, and is used by insurance companies and school systems to argue against therapies that are usually more expensive than pills.</w:t>
      </w:r>
      <w:r>
        <w:rPr>
          <w:rFonts w:ascii="Times New Roman" w:eastAsia="Times New Roman" w:hAnsi="Times New Roman" w:cs="Times New Roman"/>
          <w:color w:val="000000"/>
          <w:sz w:val="24"/>
          <w:szCs w:val="24"/>
        </w:rPr>
        <w:t xml:space="preserve"> </w:t>
      </w:r>
      <w:r w:rsidRPr="00CC3560">
        <w:rPr>
          <w:rFonts w:ascii="Times New Roman" w:eastAsia="Times New Roman" w:hAnsi="Times New Roman" w:cs="Times New Roman"/>
          <w:color w:val="000000"/>
          <w:sz w:val="24"/>
          <w:szCs w:val="24"/>
        </w:rPr>
        <w:t>But in retrospect, even some authors of the study — widely considered the most influential study ever on A.D.H.D. — worry that the results oversold the benefits of drugs, discouraging important home- and school-focused therapy and ultimately distorting the debate over the most effective (and cost-effective) treatments.</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The study was structured to emphasize the reduction of impulsivity and inattention symptoms, for which medication is designed to deliver quick results, several of the researchers said in recent interviews. Less emphasis was placed on improving children’s longer-term academic and social skills, which behavioral therapy addresses by teaching children, parents and teachers to create less distracting and more organized learning environments.</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Recent papers have also cast doubt on whether medication’s benefits last as long as those from therapy.</w:t>
      </w:r>
      <w:r>
        <w:rPr>
          <w:rFonts w:ascii="Times New Roman" w:eastAsia="Times New Roman" w:hAnsi="Times New Roman" w:cs="Times New Roman"/>
          <w:color w:val="000000"/>
          <w:sz w:val="24"/>
          <w:szCs w:val="24"/>
        </w:rPr>
        <w:t xml:space="preserve"> </w:t>
      </w:r>
      <w:r w:rsidRPr="00CC3560">
        <w:rPr>
          <w:rFonts w:ascii="Times New Roman" w:eastAsia="Times New Roman" w:hAnsi="Times New Roman" w:cs="Times New Roman"/>
          <w:color w:val="000000"/>
          <w:sz w:val="24"/>
          <w:szCs w:val="24"/>
        </w:rPr>
        <w:t>“There was lost opportunity to give kids the advantage of both and develop more resources in schools to support the child — that value was dismissed,” said </w:t>
      </w:r>
      <w:hyperlink r:id="rId8" w:tooltip="Link to Dr. Arnolds faculty page." w:history="1">
        <w:r w:rsidRPr="00CC3560">
          <w:rPr>
            <w:rFonts w:ascii="Times New Roman" w:eastAsia="Times New Roman" w:hAnsi="Times New Roman" w:cs="Times New Roman"/>
            <w:color w:val="666699"/>
            <w:sz w:val="24"/>
            <w:szCs w:val="24"/>
          </w:rPr>
          <w:t>Dr. Gene Arnold</w:t>
        </w:r>
      </w:hyperlink>
      <w:r w:rsidRPr="00CC3560">
        <w:rPr>
          <w:rFonts w:ascii="Times New Roman" w:eastAsia="Times New Roman" w:hAnsi="Times New Roman" w:cs="Times New Roman"/>
          <w:color w:val="000000"/>
          <w:sz w:val="24"/>
          <w:szCs w:val="24"/>
        </w:rPr>
        <w:t>, a child psychiatrist and professor at Ohio State University and one of the principal researchers on the study, known as the </w:t>
      </w:r>
      <w:hyperlink r:id="rId9" w:tooltip="Link to the studys website." w:history="1">
        <w:r w:rsidRPr="00CC3560">
          <w:rPr>
            <w:rFonts w:ascii="Times New Roman" w:eastAsia="Times New Roman" w:hAnsi="Times New Roman" w:cs="Times New Roman"/>
            <w:color w:val="666699"/>
            <w:sz w:val="24"/>
            <w:szCs w:val="24"/>
          </w:rPr>
          <w:t>Multimodal Treatment Study of Children With A.D.H.D.</w:t>
        </w:r>
      </w:hyperlink>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Another co-author, </w:t>
      </w:r>
      <w:hyperlink r:id="rId10" w:tooltip="Link to Dr. Hechtmans faculty page." w:history="1">
        <w:r w:rsidRPr="00CC3560">
          <w:rPr>
            <w:rFonts w:ascii="Times New Roman" w:eastAsia="Times New Roman" w:hAnsi="Times New Roman" w:cs="Times New Roman"/>
            <w:color w:val="666699"/>
            <w:sz w:val="24"/>
            <w:szCs w:val="24"/>
          </w:rPr>
          <w:t xml:space="preserve">Dr. Lily </w:t>
        </w:r>
        <w:proofErr w:type="spellStart"/>
        <w:r w:rsidRPr="00CC3560">
          <w:rPr>
            <w:rFonts w:ascii="Times New Roman" w:eastAsia="Times New Roman" w:hAnsi="Times New Roman" w:cs="Times New Roman"/>
            <w:color w:val="666699"/>
            <w:sz w:val="24"/>
            <w:szCs w:val="24"/>
          </w:rPr>
          <w:t>Hechtman</w:t>
        </w:r>
        <w:proofErr w:type="spellEnd"/>
        <w:r w:rsidRPr="00CC3560">
          <w:rPr>
            <w:rFonts w:ascii="Times New Roman" w:eastAsia="Times New Roman" w:hAnsi="Times New Roman" w:cs="Times New Roman"/>
            <w:color w:val="666699"/>
            <w:sz w:val="24"/>
            <w:szCs w:val="24"/>
          </w:rPr>
          <w:t> </w:t>
        </w:r>
      </w:hyperlink>
      <w:r w:rsidRPr="00CC3560">
        <w:rPr>
          <w:rFonts w:ascii="Times New Roman" w:eastAsia="Times New Roman" w:hAnsi="Times New Roman" w:cs="Times New Roman"/>
          <w:color w:val="000000"/>
          <w:sz w:val="24"/>
          <w:szCs w:val="24"/>
        </w:rPr>
        <w:t xml:space="preserve">of McGill University in Montreal, added: “I hope it didn’t do irreparable damage. The people who pay the price in the end </w:t>
      </w:r>
      <w:proofErr w:type="gramStart"/>
      <w:r w:rsidRPr="00CC3560">
        <w:rPr>
          <w:rFonts w:ascii="Times New Roman" w:eastAsia="Times New Roman" w:hAnsi="Times New Roman" w:cs="Times New Roman"/>
          <w:color w:val="000000"/>
          <w:sz w:val="24"/>
          <w:szCs w:val="24"/>
        </w:rPr>
        <w:t>is</w:t>
      </w:r>
      <w:proofErr w:type="gramEnd"/>
      <w:r w:rsidRPr="00CC3560">
        <w:rPr>
          <w:rFonts w:ascii="Times New Roman" w:eastAsia="Times New Roman" w:hAnsi="Times New Roman" w:cs="Times New Roman"/>
          <w:color w:val="000000"/>
          <w:sz w:val="24"/>
          <w:szCs w:val="24"/>
        </w:rPr>
        <w:t xml:space="preserve"> the kids. That’s the biggest tragedy in all of this.”</w:t>
      </w:r>
      <w:r>
        <w:rPr>
          <w:rFonts w:ascii="Times New Roman" w:eastAsia="Times New Roman" w:hAnsi="Times New Roman" w:cs="Times New Roman"/>
          <w:color w:val="000000"/>
          <w:sz w:val="24"/>
          <w:szCs w:val="24"/>
        </w:rPr>
        <w:t xml:space="preserve"> </w:t>
      </w:r>
      <w:r w:rsidRPr="00CC3560">
        <w:rPr>
          <w:rFonts w:ascii="Times New Roman" w:eastAsia="Times New Roman" w:hAnsi="Times New Roman" w:cs="Times New Roman"/>
          <w:color w:val="000000"/>
          <w:sz w:val="24"/>
          <w:szCs w:val="24"/>
        </w:rPr>
        <w:t>A.D.H.D. narrowly trails asthma as the most frequent long-term medical diagnosis in children. </w:t>
      </w:r>
      <w:hyperlink r:id="rId11" w:tooltip="Link to New York Times article on the rising number of A.D.H.D. diagnoses" w:history="1">
        <w:r w:rsidRPr="00CC3560">
          <w:rPr>
            <w:rFonts w:ascii="Times New Roman" w:eastAsia="Times New Roman" w:hAnsi="Times New Roman" w:cs="Times New Roman"/>
            <w:color w:val="666699"/>
            <w:sz w:val="24"/>
            <w:szCs w:val="24"/>
          </w:rPr>
          <w:t>More than 1 in 7 </w:t>
        </w:r>
      </w:hyperlink>
      <w:r w:rsidRPr="00CC3560">
        <w:rPr>
          <w:rFonts w:ascii="Times New Roman" w:eastAsia="Times New Roman" w:hAnsi="Times New Roman" w:cs="Times New Roman"/>
          <w:color w:val="000000"/>
          <w:sz w:val="24"/>
          <w:szCs w:val="24"/>
        </w:rPr>
        <w:t xml:space="preserve">children in the United States receive a diagnosis of the disorder by the time they turn 18, according to the Centers for Disease Control and Prevention. At least 70 percent of those are prescribed stimulant medication like </w:t>
      </w:r>
      <w:proofErr w:type="spellStart"/>
      <w:r w:rsidRPr="00CC3560">
        <w:rPr>
          <w:rFonts w:ascii="Times New Roman" w:eastAsia="Times New Roman" w:hAnsi="Times New Roman" w:cs="Times New Roman"/>
          <w:color w:val="000000"/>
          <w:sz w:val="24"/>
          <w:szCs w:val="24"/>
        </w:rPr>
        <w:t>Adderall</w:t>
      </w:r>
      <w:proofErr w:type="spellEnd"/>
      <w:r w:rsidRPr="00CC3560">
        <w:rPr>
          <w:rFonts w:ascii="Times New Roman" w:eastAsia="Times New Roman" w:hAnsi="Times New Roman" w:cs="Times New Roman"/>
          <w:color w:val="000000"/>
          <w:sz w:val="24"/>
          <w:szCs w:val="24"/>
        </w:rPr>
        <w:t xml:space="preserve"> or </w:t>
      </w:r>
      <w:proofErr w:type="spellStart"/>
      <w:r w:rsidRPr="00CC3560">
        <w:rPr>
          <w:rFonts w:ascii="Times New Roman" w:eastAsia="Times New Roman" w:hAnsi="Times New Roman" w:cs="Times New Roman"/>
          <w:color w:val="000000"/>
          <w:sz w:val="24"/>
          <w:szCs w:val="24"/>
        </w:rPr>
        <w:t>Concerta</w:t>
      </w:r>
      <w:proofErr w:type="spellEnd"/>
      <w:r w:rsidRPr="00CC3560">
        <w:rPr>
          <w:rFonts w:ascii="Times New Roman" w:eastAsia="Times New Roman" w:hAnsi="Times New Roman" w:cs="Times New Roman"/>
          <w:color w:val="000000"/>
          <w:sz w:val="24"/>
          <w:szCs w:val="24"/>
        </w:rPr>
        <w:t xml:space="preserve"> because, despite potential side effects like insomnia and appetite suppression, it can quickly mollify symptoms and can cost an insured family less than $200 a year.</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Comprehensive behavioral (also called psychosocial) therapy is used far less often to treat children with the disorder largely because it is more time-consuming and expensive. Cost-conscious schools have few aides to help teachers assist the expanding population of children with the diagnosis, which in some communities reaches 20 percent of students. Many insurance plans inadequately cover private or group therapy for families, which can cost $1,000 a year or more.</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“Medication helps a person be receptive to learning new skills and behaviors,” said Ruth Hughes, a psychologist and the chief executive of the advocacy group </w:t>
      </w:r>
      <w:hyperlink r:id="rId12" w:tooltip="Link to the groups website." w:history="1">
        <w:r w:rsidRPr="00CC3560">
          <w:rPr>
            <w:rFonts w:ascii="Times New Roman" w:eastAsia="Times New Roman" w:hAnsi="Times New Roman" w:cs="Times New Roman"/>
            <w:color w:val="666699"/>
            <w:sz w:val="24"/>
            <w:szCs w:val="24"/>
          </w:rPr>
          <w:t xml:space="preserve">Children and Adults </w:t>
        </w:r>
        <w:proofErr w:type="gramStart"/>
        <w:r w:rsidRPr="00CC3560">
          <w:rPr>
            <w:rFonts w:ascii="Times New Roman" w:eastAsia="Times New Roman" w:hAnsi="Times New Roman" w:cs="Times New Roman"/>
            <w:color w:val="666699"/>
            <w:sz w:val="24"/>
            <w:szCs w:val="24"/>
          </w:rPr>
          <w:t>With</w:t>
        </w:r>
        <w:proofErr w:type="gramEnd"/>
        <w:r w:rsidRPr="00CC3560">
          <w:rPr>
            <w:rFonts w:ascii="Times New Roman" w:eastAsia="Times New Roman" w:hAnsi="Times New Roman" w:cs="Times New Roman"/>
            <w:color w:val="666699"/>
            <w:sz w:val="24"/>
            <w:szCs w:val="24"/>
          </w:rPr>
          <w:t xml:space="preserve"> </w:t>
        </w:r>
        <w:r w:rsidRPr="00CC3560">
          <w:rPr>
            <w:rFonts w:ascii="Times New Roman" w:eastAsia="Times New Roman" w:hAnsi="Times New Roman" w:cs="Times New Roman"/>
            <w:color w:val="666699"/>
            <w:sz w:val="24"/>
            <w:szCs w:val="24"/>
          </w:rPr>
          <w:lastRenderedPageBreak/>
          <w:t>Attention-Deficit/Hyperactivity Disorder</w:t>
        </w:r>
      </w:hyperlink>
      <w:r w:rsidRPr="00CC3560">
        <w:rPr>
          <w:rFonts w:ascii="Times New Roman" w:eastAsia="Times New Roman" w:hAnsi="Times New Roman" w:cs="Times New Roman"/>
          <w:color w:val="000000"/>
          <w:sz w:val="24"/>
          <w:szCs w:val="24"/>
        </w:rPr>
        <w:t>. “But those skills and behaviors don’t magically appear. They have to be taught.”</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Accepting no support from the pharmaceutical industry — “to keep it clean,” Dr. Arnold said — the National Institute of Mental Health gathered more than a dozen top experts on A.D.H.D. in the mid-1990s to try to identify the best approach. Over 14 months, almost 600 children with the disorder ages 7 to 9 across the United States and Canada received one of four treatments: medication alone, behavioral therapy alone, the combination, or nothing beyond whatever treatments they were already receiving.</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hyperlink r:id="rId13" w:tooltip="Link to the paper." w:history="1">
        <w:r w:rsidRPr="00CC3560">
          <w:rPr>
            <w:rFonts w:ascii="Times New Roman" w:eastAsia="Times New Roman" w:hAnsi="Times New Roman" w:cs="Times New Roman"/>
            <w:color w:val="666699"/>
            <w:sz w:val="24"/>
            <w:szCs w:val="24"/>
          </w:rPr>
          <w:t>The study’s primary paper</w:t>
        </w:r>
      </w:hyperlink>
      <w:r w:rsidRPr="00CC3560">
        <w:rPr>
          <w:rFonts w:ascii="Times New Roman" w:eastAsia="Times New Roman" w:hAnsi="Times New Roman" w:cs="Times New Roman"/>
          <w:color w:val="000000"/>
          <w:sz w:val="24"/>
          <w:szCs w:val="24"/>
        </w:rPr>
        <w:t>, published in 1999, concluded that medication “was superior to behavioral treatment” by a considerable margin — the first time a major independent study had reached that conclusion. Combining the two, it said, “did not yield significantly greater benefits than medication” alone for symptoms of the disorder.</w:t>
      </w:r>
      <w:r>
        <w:rPr>
          <w:rFonts w:ascii="Times New Roman" w:eastAsia="Times New Roman" w:hAnsi="Times New Roman" w:cs="Times New Roman"/>
          <w:color w:val="000000"/>
          <w:sz w:val="24"/>
          <w:szCs w:val="24"/>
        </w:rPr>
        <w:t xml:space="preserve"> </w:t>
      </w:r>
      <w:r w:rsidRPr="00CC3560">
        <w:rPr>
          <w:rFonts w:ascii="Times New Roman" w:eastAsia="Times New Roman" w:hAnsi="Times New Roman" w:cs="Times New Roman"/>
          <w:color w:val="000000"/>
          <w:sz w:val="24"/>
          <w:szCs w:val="24"/>
        </w:rPr>
        <w:t>In what became a simple horse race, medication was ushered into the winner’s circle.</w:t>
      </w:r>
      <w:r>
        <w:rPr>
          <w:rFonts w:ascii="Times New Roman" w:eastAsia="Times New Roman" w:hAnsi="Times New Roman" w:cs="Times New Roman"/>
          <w:color w:val="000000"/>
          <w:sz w:val="24"/>
          <w:szCs w:val="24"/>
        </w:rPr>
        <w:t xml:space="preserve"> </w:t>
      </w:r>
      <w:r w:rsidRPr="00CC3560">
        <w:rPr>
          <w:rFonts w:ascii="Times New Roman" w:eastAsia="Times New Roman" w:hAnsi="Times New Roman" w:cs="Times New Roman"/>
          <w:color w:val="000000"/>
          <w:sz w:val="24"/>
          <w:szCs w:val="24"/>
        </w:rPr>
        <w:t>“Behavioral therapy alone is not as effective as drugs,” ABC’s “World News Now” reported. One medical publication said, “Psychosocial interventions of no benefit even when used with medication.”</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Looking back, some study researchers say several factors in the study’s design and presentation to the public disguised the performance of psychosocial therapy, which has allowed many doctors, drug companies and schools to discourage its use.</w:t>
      </w:r>
      <w:r>
        <w:rPr>
          <w:rFonts w:ascii="Times New Roman" w:eastAsia="Times New Roman" w:hAnsi="Times New Roman" w:cs="Times New Roman"/>
          <w:color w:val="000000"/>
          <w:sz w:val="24"/>
          <w:szCs w:val="24"/>
        </w:rPr>
        <w:t xml:space="preserve"> </w:t>
      </w:r>
      <w:r w:rsidRPr="00CC3560">
        <w:rPr>
          <w:rFonts w:ascii="Times New Roman" w:eastAsia="Times New Roman" w:hAnsi="Times New Roman" w:cs="Times New Roman"/>
          <w:color w:val="000000"/>
          <w:sz w:val="24"/>
          <w:szCs w:val="24"/>
        </w:rPr>
        <w:t>First, the fact that many of the 19 categories measured classic symptoms like forgetfulness and fidgeting — over academic achievement and family and peer interactions — hampered therapy’s performance from the start, several of the study’s co-authors said.</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 xml:space="preserve">A subsequent paper by one of those, Keith </w:t>
      </w:r>
      <w:proofErr w:type="spellStart"/>
      <w:r w:rsidRPr="00CC3560">
        <w:rPr>
          <w:rFonts w:ascii="Times New Roman" w:eastAsia="Times New Roman" w:hAnsi="Times New Roman" w:cs="Times New Roman"/>
          <w:color w:val="000000"/>
          <w:sz w:val="24"/>
          <w:szCs w:val="24"/>
        </w:rPr>
        <w:t>Conners</w:t>
      </w:r>
      <w:proofErr w:type="spellEnd"/>
      <w:r w:rsidRPr="00CC3560">
        <w:rPr>
          <w:rFonts w:ascii="Times New Roman" w:eastAsia="Times New Roman" w:hAnsi="Times New Roman" w:cs="Times New Roman"/>
          <w:color w:val="000000"/>
          <w:sz w:val="24"/>
          <w:szCs w:val="24"/>
        </w:rPr>
        <w:t>, a psychologist and professor emeritus at Duke University, showed that using only one all-inclusive measurement — “treating the child as a whole,” he said — revealed that combination therapy was significantly better than medication alone. Behavioral therapy emerged as a viable alternative to medication as well. But his paper has received little attention.</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“When you asked families what they really liked, they liked combined treatment,” said </w:t>
      </w:r>
      <w:hyperlink r:id="rId14" w:tooltip="Link to Dr. Jensens biography page." w:history="1">
        <w:r w:rsidRPr="00CC3560">
          <w:rPr>
            <w:rFonts w:ascii="Times New Roman" w:eastAsia="Times New Roman" w:hAnsi="Times New Roman" w:cs="Times New Roman"/>
            <w:color w:val="666699"/>
            <w:sz w:val="24"/>
            <w:szCs w:val="24"/>
          </w:rPr>
          <w:t>Dr. Peter Jensen</w:t>
        </w:r>
      </w:hyperlink>
      <w:r w:rsidRPr="00CC3560">
        <w:rPr>
          <w:rFonts w:ascii="Times New Roman" w:eastAsia="Times New Roman" w:hAnsi="Times New Roman" w:cs="Times New Roman"/>
          <w:color w:val="000000"/>
          <w:sz w:val="24"/>
          <w:szCs w:val="24"/>
        </w:rPr>
        <w:t>, who oversaw the study on behalf of the mental health institute. “</w:t>
      </w:r>
      <w:proofErr w:type="gramStart"/>
      <w:r w:rsidRPr="00CC3560">
        <w:rPr>
          <w:rFonts w:ascii="Times New Roman" w:eastAsia="Times New Roman" w:hAnsi="Times New Roman" w:cs="Times New Roman"/>
          <w:color w:val="000000"/>
          <w:sz w:val="24"/>
          <w:szCs w:val="24"/>
        </w:rPr>
        <w:t>They didn’t not like medicine,</w:t>
      </w:r>
      <w:proofErr w:type="gramEnd"/>
      <w:r w:rsidRPr="00CC3560">
        <w:rPr>
          <w:rFonts w:ascii="Times New Roman" w:eastAsia="Times New Roman" w:hAnsi="Times New Roman" w:cs="Times New Roman"/>
          <w:color w:val="000000"/>
          <w:sz w:val="24"/>
          <w:szCs w:val="24"/>
        </w:rPr>
        <w:t xml:space="preserve"> but they valued skill training. What </w:t>
      </w:r>
      <w:proofErr w:type="gramStart"/>
      <w:r w:rsidRPr="00CC3560">
        <w:rPr>
          <w:rFonts w:ascii="Times New Roman" w:eastAsia="Times New Roman" w:hAnsi="Times New Roman" w:cs="Times New Roman"/>
          <w:color w:val="000000"/>
          <w:sz w:val="24"/>
          <w:szCs w:val="24"/>
        </w:rPr>
        <w:t>doctors</w:t>
      </w:r>
      <w:proofErr w:type="gramEnd"/>
      <w:r w:rsidRPr="00CC3560">
        <w:rPr>
          <w:rFonts w:ascii="Times New Roman" w:eastAsia="Times New Roman" w:hAnsi="Times New Roman" w:cs="Times New Roman"/>
          <w:color w:val="000000"/>
          <w:sz w:val="24"/>
          <w:szCs w:val="24"/>
        </w:rPr>
        <w:t xml:space="preserve"> think are the best outcomes and what families think are the best outcomes aren’t always the same thing.”</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 xml:space="preserve">Just as new products like </w:t>
      </w:r>
      <w:proofErr w:type="spellStart"/>
      <w:r w:rsidRPr="00CC3560">
        <w:rPr>
          <w:rFonts w:ascii="Times New Roman" w:eastAsia="Times New Roman" w:hAnsi="Times New Roman" w:cs="Times New Roman"/>
          <w:color w:val="000000"/>
          <w:sz w:val="24"/>
          <w:szCs w:val="24"/>
        </w:rPr>
        <w:t>Concerta</w:t>
      </w:r>
      <w:proofErr w:type="spellEnd"/>
      <w:r w:rsidRPr="00CC3560">
        <w:rPr>
          <w:rFonts w:ascii="Times New Roman" w:eastAsia="Times New Roman" w:hAnsi="Times New Roman" w:cs="Times New Roman"/>
          <w:color w:val="000000"/>
          <w:sz w:val="24"/>
          <w:szCs w:val="24"/>
        </w:rPr>
        <w:t xml:space="preserve"> and extended-release </w:t>
      </w:r>
      <w:proofErr w:type="spellStart"/>
      <w:r w:rsidRPr="00CC3560">
        <w:rPr>
          <w:rFonts w:ascii="Times New Roman" w:eastAsia="Times New Roman" w:hAnsi="Times New Roman" w:cs="Times New Roman"/>
          <w:color w:val="000000"/>
          <w:sz w:val="24"/>
          <w:szCs w:val="24"/>
        </w:rPr>
        <w:t>Adderall</w:t>
      </w:r>
      <w:proofErr w:type="spellEnd"/>
      <w:r w:rsidRPr="00CC3560">
        <w:rPr>
          <w:rFonts w:ascii="Times New Roman" w:eastAsia="Times New Roman" w:hAnsi="Times New Roman" w:cs="Times New Roman"/>
          <w:color w:val="000000"/>
          <w:sz w:val="24"/>
          <w:szCs w:val="24"/>
        </w:rPr>
        <w:t xml:space="preserve"> were entering the </w:t>
      </w:r>
      <w:proofErr w:type="gramStart"/>
      <w:r w:rsidRPr="00CC3560">
        <w:rPr>
          <w:rFonts w:ascii="Times New Roman" w:eastAsia="Times New Roman" w:hAnsi="Times New Roman" w:cs="Times New Roman"/>
          <w:color w:val="000000"/>
          <w:sz w:val="24"/>
          <w:szCs w:val="24"/>
        </w:rPr>
        <w:t>market,</w:t>
      </w:r>
      <w:proofErr w:type="gramEnd"/>
      <w:r w:rsidRPr="00CC3560">
        <w:rPr>
          <w:rFonts w:ascii="Times New Roman" w:eastAsia="Times New Roman" w:hAnsi="Times New Roman" w:cs="Times New Roman"/>
          <w:color w:val="000000"/>
          <w:sz w:val="24"/>
          <w:szCs w:val="24"/>
        </w:rPr>
        <w:t xml:space="preserve"> a 2001 paper by several of the study’s researchers gave pharmaceutical companies </w:t>
      </w:r>
      <w:hyperlink r:id="rId15" w:tooltip="Link to a New York Times article about marketing of ADHD drugs. " w:history="1">
        <w:r w:rsidRPr="00CC3560">
          <w:rPr>
            <w:rFonts w:ascii="Times New Roman" w:eastAsia="Times New Roman" w:hAnsi="Times New Roman" w:cs="Times New Roman"/>
            <w:color w:val="666699"/>
            <w:sz w:val="24"/>
            <w:szCs w:val="24"/>
          </w:rPr>
          <w:t>tailor-made marketing material</w:t>
        </w:r>
      </w:hyperlink>
      <w:r w:rsidRPr="00CC3560">
        <w:rPr>
          <w:rFonts w:ascii="Times New Roman" w:eastAsia="Times New Roman" w:hAnsi="Times New Roman" w:cs="Times New Roman"/>
          <w:color w:val="000000"/>
          <w:sz w:val="24"/>
          <w:szCs w:val="24"/>
        </w:rPr>
        <w:t>. For the first time, the researchers released data showing just how often each approach had moderated A.D.H.D. symptoms: Combination therapy did so in 68 percent of children, followed by medication alone (56 percent) and behavioral therapy alone (34 percent). Although combination therapy won by 12 percentage points, the paper’s authors described that as “small by conventional standards” and largely driven by medication.</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Drug companies ever since have reprinted that scorecard and interpretation in dozens of marketing materials and PowerPoint presentations. They became the lesson in doctor-education classes worldwide.</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lastRenderedPageBreak/>
        <w:t>“The only thing we heard was the first finding — that medication is the answer,” said </w:t>
      </w:r>
      <w:hyperlink r:id="rId16" w:tooltip="Link to Dr. Batstras faculty page." w:history="1">
        <w:r w:rsidRPr="00CC3560">
          <w:rPr>
            <w:rFonts w:ascii="Times New Roman" w:eastAsia="Times New Roman" w:hAnsi="Times New Roman" w:cs="Times New Roman"/>
            <w:color w:val="666699"/>
            <w:sz w:val="24"/>
            <w:szCs w:val="24"/>
          </w:rPr>
          <w:t xml:space="preserve">Laura </w:t>
        </w:r>
        <w:proofErr w:type="spellStart"/>
        <w:r w:rsidRPr="00CC3560">
          <w:rPr>
            <w:rFonts w:ascii="Times New Roman" w:eastAsia="Times New Roman" w:hAnsi="Times New Roman" w:cs="Times New Roman"/>
            <w:color w:val="666699"/>
            <w:sz w:val="24"/>
            <w:szCs w:val="24"/>
          </w:rPr>
          <w:t>Batstra</w:t>
        </w:r>
        <w:proofErr w:type="spellEnd"/>
      </w:hyperlink>
      <w:r w:rsidRPr="00CC3560">
        <w:rPr>
          <w:rFonts w:ascii="Times New Roman" w:eastAsia="Times New Roman" w:hAnsi="Times New Roman" w:cs="Times New Roman"/>
          <w:color w:val="000000"/>
          <w:sz w:val="24"/>
          <w:szCs w:val="24"/>
        </w:rPr>
        <w:t>, a psychologist at the University of Groningen in the Netherlands.</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Using an additional $10 million in government support to follow the children in the study until young adulthood, researchers have seen some of their original conclusions muddied further. Many experts interpret these more recent findings as showing the dissipation of medication’s effects; others counter that going off the medication, as many children did, would naturally dampen continuing positive effects.</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 xml:space="preserve">Most recently, a paper from the study said flatly that using any treatment “does not predict functioning six to eight years later,” leaving the study’s original question — which treatment does the most good long-term? — </w:t>
      </w:r>
      <w:proofErr w:type="gramStart"/>
      <w:r w:rsidRPr="00CC3560">
        <w:rPr>
          <w:rFonts w:ascii="Times New Roman" w:eastAsia="Times New Roman" w:hAnsi="Times New Roman" w:cs="Times New Roman"/>
          <w:color w:val="000000"/>
          <w:sz w:val="24"/>
          <w:szCs w:val="24"/>
        </w:rPr>
        <w:t>largely</w:t>
      </w:r>
      <w:proofErr w:type="gramEnd"/>
      <w:r w:rsidRPr="00CC3560">
        <w:rPr>
          <w:rFonts w:ascii="Times New Roman" w:eastAsia="Times New Roman" w:hAnsi="Times New Roman" w:cs="Times New Roman"/>
          <w:color w:val="000000"/>
          <w:sz w:val="24"/>
          <w:szCs w:val="24"/>
        </w:rPr>
        <w:t xml:space="preserve"> unanswered.</w:t>
      </w:r>
    </w:p>
    <w:p w:rsidR="00CC3560" w:rsidRPr="00CC3560" w:rsidRDefault="00CC3560" w:rsidP="00CC3560">
      <w:pPr>
        <w:spacing w:after="240" w:line="169" w:lineRule="atLeast"/>
        <w:rPr>
          <w:rFonts w:ascii="Times New Roman" w:eastAsia="Times New Roman" w:hAnsi="Times New Roman" w:cs="Times New Roman"/>
          <w:color w:val="000000"/>
          <w:sz w:val="24"/>
          <w:szCs w:val="24"/>
        </w:rPr>
      </w:pPr>
      <w:r w:rsidRPr="00CC3560">
        <w:rPr>
          <w:rFonts w:ascii="Times New Roman" w:eastAsia="Times New Roman" w:hAnsi="Times New Roman" w:cs="Times New Roman"/>
          <w:color w:val="000000"/>
          <w:sz w:val="24"/>
          <w:szCs w:val="24"/>
        </w:rPr>
        <w:t>“My belief based on the science is that symptom reduction is a good thing, but adding skill-building is a better thing,” said </w:t>
      </w:r>
      <w:hyperlink r:id="rId17" w:tooltip="Link to Dr. Hinshaws faculty page." w:history="1">
        <w:r w:rsidRPr="00CC3560">
          <w:rPr>
            <w:rFonts w:ascii="Times New Roman" w:eastAsia="Times New Roman" w:hAnsi="Times New Roman" w:cs="Times New Roman"/>
            <w:color w:val="666699"/>
            <w:sz w:val="24"/>
            <w:szCs w:val="24"/>
          </w:rPr>
          <w:t xml:space="preserve">Stephen </w:t>
        </w:r>
        <w:proofErr w:type="spellStart"/>
        <w:r w:rsidRPr="00CC3560">
          <w:rPr>
            <w:rFonts w:ascii="Times New Roman" w:eastAsia="Times New Roman" w:hAnsi="Times New Roman" w:cs="Times New Roman"/>
            <w:color w:val="666699"/>
            <w:sz w:val="24"/>
            <w:szCs w:val="24"/>
          </w:rPr>
          <w:t>Hinshaw</w:t>
        </w:r>
        <w:proofErr w:type="spellEnd"/>
      </w:hyperlink>
      <w:r w:rsidRPr="00CC3560">
        <w:rPr>
          <w:rFonts w:ascii="Times New Roman" w:eastAsia="Times New Roman" w:hAnsi="Times New Roman" w:cs="Times New Roman"/>
          <w:color w:val="000000"/>
          <w:sz w:val="24"/>
          <w:szCs w:val="24"/>
        </w:rPr>
        <w:t>, a psychologist at the University of California, Berkeley, and one of the study researchers. “If you don’t provide skills-based training, you’re doing the kid a disservice. I wish we had had a fairer test.”</w:t>
      </w:r>
    </w:p>
    <w:p w:rsidR="00030A29" w:rsidRDefault="00030A29"/>
    <w:sectPr w:rsidR="00030A29" w:rsidSect="0029398C">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697" w:rsidRDefault="00503697" w:rsidP="00CC3560">
      <w:pPr>
        <w:spacing w:after="0" w:line="240" w:lineRule="auto"/>
      </w:pPr>
      <w:r>
        <w:separator/>
      </w:r>
    </w:p>
  </w:endnote>
  <w:endnote w:type="continuationSeparator" w:id="0">
    <w:p w:rsidR="00503697" w:rsidRDefault="00503697" w:rsidP="00CC3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85511"/>
      <w:docPartObj>
        <w:docPartGallery w:val="Page Numbers (Bottom of Page)"/>
        <w:docPartUnique/>
      </w:docPartObj>
    </w:sdtPr>
    <w:sdtContent>
      <w:p w:rsidR="00CC3560" w:rsidRDefault="00CC3560">
        <w:pPr>
          <w:pStyle w:val="Footer"/>
          <w:jc w:val="center"/>
        </w:pPr>
        <w:fldSimple w:instr=" PAGE   \* MERGEFORMAT ">
          <w:r w:rsidR="00814BF7">
            <w:rPr>
              <w:noProof/>
            </w:rPr>
            <w:t>3</w:t>
          </w:r>
        </w:fldSimple>
      </w:p>
    </w:sdtContent>
  </w:sdt>
  <w:p w:rsidR="00CC3560" w:rsidRDefault="00CC3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697" w:rsidRDefault="00503697" w:rsidP="00CC3560">
      <w:pPr>
        <w:spacing w:after="0" w:line="240" w:lineRule="auto"/>
      </w:pPr>
      <w:r>
        <w:separator/>
      </w:r>
    </w:p>
  </w:footnote>
  <w:footnote w:type="continuationSeparator" w:id="0">
    <w:p w:rsidR="00503697" w:rsidRDefault="00503697" w:rsidP="00CC35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footnotePr>
    <w:footnote w:id="-1"/>
    <w:footnote w:id="0"/>
  </w:footnotePr>
  <w:endnotePr>
    <w:endnote w:id="-1"/>
    <w:endnote w:id="0"/>
  </w:endnotePr>
  <w:compat/>
  <w:rsids>
    <w:rsidRoot w:val="00CC3560"/>
    <w:rsid w:val="00030A29"/>
    <w:rsid w:val="00155AA2"/>
    <w:rsid w:val="0029398C"/>
    <w:rsid w:val="00503697"/>
    <w:rsid w:val="00814BF7"/>
    <w:rsid w:val="00CC3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C"/>
  </w:style>
  <w:style w:type="paragraph" w:styleId="Heading1">
    <w:name w:val="heading 1"/>
    <w:basedOn w:val="Normal"/>
    <w:link w:val="Heading1Char"/>
    <w:uiPriority w:val="9"/>
    <w:qFormat/>
    <w:rsid w:val="00CC35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C356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560"/>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C3560"/>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CC3560"/>
  </w:style>
  <w:style w:type="character" w:styleId="Hyperlink">
    <w:name w:val="Hyperlink"/>
    <w:basedOn w:val="DefaultParagraphFont"/>
    <w:uiPriority w:val="99"/>
    <w:semiHidden/>
    <w:unhideWhenUsed/>
    <w:rsid w:val="00CC3560"/>
    <w:rPr>
      <w:color w:val="0000FF"/>
      <w:u w:val="single"/>
    </w:rPr>
  </w:style>
  <w:style w:type="paragraph" w:styleId="NormalWeb">
    <w:name w:val="Normal (Web)"/>
    <w:basedOn w:val="Normal"/>
    <w:uiPriority w:val="99"/>
    <w:semiHidden/>
    <w:unhideWhenUsed/>
    <w:rsid w:val="00CC35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C35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560"/>
  </w:style>
  <w:style w:type="paragraph" w:styleId="Footer">
    <w:name w:val="footer"/>
    <w:basedOn w:val="Normal"/>
    <w:link w:val="FooterChar"/>
    <w:uiPriority w:val="99"/>
    <w:unhideWhenUsed/>
    <w:rsid w:val="00CC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60"/>
  </w:style>
</w:styles>
</file>

<file path=word/webSettings.xml><?xml version="1.0" encoding="utf-8"?>
<w:webSettings xmlns:r="http://schemas.openxmlformats.org/officeDocument/2006/relationships" xmlns:w="http://schemas.openxmlformats.org/wordprocessingml/2006/main">
  <w:divs>
    <w:div w:id="1535538167">
      <w:bodyDiv w:val="1"/>
      <w:marLeft w:val="0"/>
      <w:marRight w:val="0"/>
      <w:marTop w:val="0"/>
      <w:marBottom w:val="0"/>
      <w:divBdr>
        <w:top w:val="none" w:sz="0" w:space="0" w:color="auto"/>
        <w:left w:val="none" w:sz="0" w:space="0" w:color="auto"/>
        <w:bottom w:val="none" w:sz="0" w:space="0" w:color="auto"/>
        <w:right w:val="none" w:sz="0" w:space="0" w:color="auto"/>
      </w:divBdr>
      <w:divsChild>
        <w:div w:id="2074304340">
          <w:marLeft w:val="0"/>
          <w:marRight w:val="0"/>
          <w:marTop w:val="106"/>
          <w:marBottom w:val="0"/>
          <w:divBdr>
            <w:top w:val="none" w:sz="0" w:space="0" w:color="auto"/>
            <w:left w:val="none" w:sz="0" w:space="0" w:color="auto"/>
            <w:bottom w:val="none" w:sz="0" w:space="0" w:color="auto"/>
            <w:right w:val="none" w:sz="0" w:space="0" w:color="auto"/>
          </w:divBdr>
        </w:div>
        <w:div w:id="11897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med.osu.edu/bios/arnold.htm" TargetMode="External"/><Relationship Id="rId13" Type="http://schemas.openxmlformats.org/officeDocument/2006/relationships/hyperlink" Target="http://archpsyc.jamanetwork.com/article.aspx?articleid=205525"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imh.nih.gov/index.shtml" TargetMode="External"/><Relationship Id="rId12" Type="http://schemas.openxmlformats.org/officeDocument/2006/relationships/hyperlink" Target="http://www.chadd.org/" TargetMode="External"/><Relationship Id="rId17" Type="http://schemas.openxmlformats.org/officeDocument/2006/relationships/hyperlink" Target="http://psychology.berkeley.edu/people/stephen-hinshaw" TargetMode="External"/><Relationship Id="rId2" Type="http://schemas.openxmlformats.org/officeDocument/2006/relationships/settings" Target="settings.xml"/><Relationship Id="rId16" Type="http://schemas.openxmlformats.org/officeDocument/2006/relationships/hyperlink" Target="http://www.researchgate.net/profile/Laura_Batstr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opics.nytimes.com/top/reference/timestopics/people/s/alan_schwarz/index.html" TargetMode="External"/><Relationship Id="rId11" Type="http://schemas.openxmlformats.org/officeDocument/2006/relationships/hyperlink" Target="http://www.nytimes.com/2013/04/01/health/more-diagnoses-of-hyperactivity-causing-concern.html" TargetMode="External"/><Relationship Id="rId5" Type="http://schemas.openxmlformats.org/officeDocument/2006/relationships/endnotes" Target="endnotes.xml"/><Relationship Id="rId15" Type="http://schemas.openxmlformats.org/officeDocument/2006/relationships/hyperlink" Target="http://www.nytimes.com/2013/12/15/health/the-selling-of-attention-deficit-disorder.html" TargetMode="External"/><Relationship Id="rId10" Type="http://schemas.openxmlformats.org/officeDocument/2006/relationships/hyperlink" Target="http://www.medicine.mcgill.ca/psychiatry/faculty/facultydir_show.asp?ID=7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imh.nih.gov/health/trials/practical/mta/multimodal-treatment-of-attention-deficit-hyperactivity-disorder-mta-study.shtml" TargetMode="External"/><Relationship Id="rId14" Type="http://schemas.openxmlformats.org/officeDocument/2006/relationships/hyperlink" Target="http://www.thereachinstitute.org/president-and-chief-executive-officer-peter-s-jensen-m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2</cp:revision>
  <dcterms:created xsi:type="dcterms:W3CDTF">2014-01-04T19:15:00Z</dcterms:created>
  <dcterms:modified xsi:type="dcterms:W3CDTF">2014-01-04T19:15:00Z</dcterms:modified>
</cp:coreProperties>
</file>